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68809B" w14:textId="77777777" w:rsidR="000146AD" w:rsidRDefault="00000000">
      <w:pPr>
        <w:spacing w:after="60"/>
      </w:pPr>
      <w:r>
        <w:rPr>
          <w:rFonts w:ascii="Calibri" w:eastAsia="Calibri" w:hAnsi="Calibri" w:cs="Calibri"/>
          <w:b/>
          <w:bCs/>
          <w:caps/>
          <w:color w:val="F5A623"/>
        </w:rPr>
        <w:t>CASE STUDY</w:t>
      </w:r>
    </w:p>
    <w:p w14:paraId="291A8444" w14:textId="77777777" w:rsidR="000146AD" w:rsidRDefault="00000000">
      <w:pPr>
        <w:spacing w:after="60"/>
      </w:pPr>
      <w:r>
        <w:rPr>
          <w:rFonts w:ascii="Calibri" w:eastAsia="Calibri" w:hAnsi="Calibri" w:cs="Calibri"/>
          <w:b/>
          <w:bCs/>
          <w:color w:val="1E2761"/>
          <w:sz w:val="40"/>
          <w:szCs w:val="40"/>
        </w:rPr>
        <w:t>PAN-India Communications Rollout for a Global Consumer Goods Leader</w:t>
      </w:r>
    </w:p>
    <w:p w14:paraId="7950E2E4" w14:textId="77777777" w:rsidR="000146AD" w:rsidRDefault="00000000">
      <w:pPr>
        <w:spacing w:after="240"/>
      </w:pPr>
      <w:r>
        <w:rPr>
          <w:rFonts w:ascii="Calibri" w:eastAsia="Calibri" w:hAnsi="Calibri" w:cs="Calibri"/>
          <w:i/>
          <w:iCs/>
          <w:color w:val="555555"/>
          <w:sz w:val="22"/>
          <w:szCs w:val="22"/>
        </w:rPr>
        <w:t xml:space="preserve">How Adroit </w:t>
      </w:r>
      <w:proofErr w:type="spellStart"/>
      <w:r>
        <w:rPr>
          <w:rFonts w:ascii="Calibri" w:eastAsia="Calibri" w:hAnsi="Calibri" w:cs="Calibri"/>
          <w:i/>
          <w:iCs/>
          <w:color w:val="555555"/>
          <w:sz w:val="22"/>
          <w:szCs w:val="22"/>
        </w:rPr>
        <w:t>Infoways</w:t>
      </w:r>
      <w:proofErr w:type="spellEnd"/>
      <w:r>
        <w:rPr>
          <w:rFonts w:ascii="Calibri" w:eastAsia="Calibri" w:hAnsi="Calibri" w:cs="Calibri"/>
          <w:i/>
          <w:iCs/>
          <w:color w:val="555555"/>
          <w:sz w:val="22"/>
          <w:szCs w:val="22"/>
        </w:rPr>
        <w:t>, powered by Micro Village Communications and ALGO Communication Products, is rolling out a phased PAN-India voice solution</w:t>
      </w:r>
    </w:p>
    <w:tbl>
      <w:tblPr>
        <w:tblW w:w="1008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20"/>
        <w:gridCol w:w="2520"/>
        <w:gridCol w:w="2520"/>
        <w:gridCol w:w="2520"/>
      </w:tblGrid>
      <w:tr w:rsidR="000146AD" w14:paraId="6844181E" w14:textId="77777777">
        <w:tc>
          <w:tcPr>
            <w:tcW w:w="2520" w:type="dxa"/>
            <w:shd w:val="clear" w:color="auto" w:fill="1E2761"/>
            <w:tcMar>
              <w:top w:w="160" w:type="dxa"/>
              <w:left w:w="140" w:type="dxa"/>
              <w:bottom w:w="160" w:type="dxa"/>
              <w:right w:w="140" w:type="dxa"/>
            </w:tcMar>
            <w:vAlign w:val="center"/>
          </w:tcPr>
          <w:p w14:paraId="2F1D3BE4" w14:textId="77777777" w:rsidR="000146AD" w:rsidRDefault="00000000">
            <w:pPr>
              <w:spacing w:after="60"/>
              <w:jc w:val="center"/>
            </w:pPr>
            <w:r>
              <w:rPr>
                <w:rFonts w:ascii="Calibri" w:eastAsia="Calibri" w:hAnsi="Calibri" w:cs="Calibri"/>
                <w:b/>
                <w:bCs/>
                <w:caps/>
                <w:color w:val="F5A623"/>
                <w:sz w:val="18"/>
                <w:szCs w:val="18"/>
              </w:rPr>
              <w:t>OEM</w:t>
            </w:r>
          </w:p>
          <w:p w14:paraId="0F8F656F" w14:textId="77777777" w:rsidR="000146AD" w:rsidRDefault="00000000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1"/>
                <w:szCs w:val="21"/>
              </w:rPr>
              <w:t>ALGO Communication Products Ltd</w:t>
            </w:r>
          </w:p>
        </w:tc>
        <w:tc>
          <w:tcPr>
            <w:tcW w:w="2520" w:type="dxa"/>
            <w:shd w:val="clear" w:color="auto" w:fill="F2F2F2"/>
            <w:tcMar>
              <w:top w:w="160" w:type="dxa"/>
              <w:left w:w="140" w:type="dxa"/>
              <w:bottom w:w="160" w:type="dxa"/>
              <w:right w:w="140" w:type="dxa"/>
            </w:tcMar>
            <w:vAlign w:val="center"/>
          </w:tcPr>
          <w:p w14:paraId="0B33115E" w14:textId="633DE3EA" w:rsidR="000146AD" w:rsidRDefault="00026980">
            <w:pPr>
              <w:spacing w:after="60"/>
              <w:jc w:val="center"/>
            </w:pPr>
            <w:r>
              <w:rPr>
                <w:rFonts w:ascii="Calibri" w:eastAsia="Calibri" w:hAnsi="Calibri" w:cs="Calibri"/>
                <w:b/>
                <w:bCs/>
                <w:caps/>
                <w:color w:val="1E2761"/>
                <w:sz w:val="18"/>
                <w:szCs w:val="18"/>
              </w:rPr>
              <w:t>National</w:t>
            </w:r>
            <w:r w:rsidR="001F41C1">
              <w:rPr>
                <w:rFonts w:ascii="Calibri" w:eastAsia="Calibri" w:hAnsi="Calibri" w:cs="Calibri"/>
                <w:b/>
                <w:bCs/>
                <w:caps/>
                <w:color w:val="1E2761"/>
                <w:sz w:val="18"/>
                <w:szCs w:val="18"/>
              </w:rPr>
              <w:t xml:space="preserve"> Distributor</w:t>
            </w:r>
          </w:p>
          <w:p w14:paraId="412E05E9" w14:textId="77777777" w:rsidR="000146AD" w:rsidRDefault="00000000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222222"/>
                <w:sz w:val="21"/>
                <w:szCs w:val="21"/>
              </w:rPr>
              <w:t>Micro Village Communications (MVC)</w:t>
            </w:r>
          </w:p>
        </w:tc>
        <w:tc>
          <w:tcPr>
            <w:tcW w:w="2520" w:type="dxa"/>
            <w:shd w:val="clear" w:color="auto" w:fill="F2F2F2"/>
            <w:tcMar>
              <w:top w:w="160" w:type="dxa"/>
              <w:left w:w="140" w:type="dxa"/>
              <w:bottom w:w="160" w:type="dxa"/>
              <w:right w:w="140" w:type="dxa"/>
            </w:tcMar>
            <w:vAlign w:val="center"/>
          </w:tcPr>
          <w:p w14:paraId="1DA58F6B" w14:textId="77777777" w:rsidR="000146AD" w:rsidRDefault="00000000">
            <w:pPr>
              <w:spacing w:after="60"/>
              <w:jc w:val="center"/>
            </w:pPr>
            <w:r>
              <w:rPr>
                <w:rFonts w:ascii="Calibri" w:eastAsia="Calibri" w:hAnsi="Calibri" w:cs="Calibri"/>
                <w:b/>
                <w:bCs/>
                <w:caps/>
                <w:color w:val="1E2761"/>
                <w:sz w:val="18"/>
                <w:szCs w:val="18"/>
              </w:rPr>
              <w:t>Reseller / Partner</w:t>
            </w:r>
          </w:p>
          <w:p w14:paraId="737BB231" w14:textId="77777777" w:rsidR="000146AD" w:rsidRDefault="00000000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222222"/>
                <w:sz w:val="21"/>
                <w:szCs w:val="21"/>
              </w:rPr>
              <w:t xml:space="preserve">Adroit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color w:val="222222"/>
                <w:sz w:val="21"/>
                <w:szCs w:val="21"/>
              </w:rPr>
              <w:t>Infoways</w:t>
            </w:r>
            <w:proofErr w:type="spellEnd"/>
          </w:p>
        </w:tc>
        <w:tc>
          <w:tcPr>
            <w:tcW w:w="2520" w:type="dxa"/>
            <w:shd w:val="clear" w:color="auto" w:fill="F2F2F2"/>
            <w:tcMar>
              <w:top w:w="160" w:type="dxa"/>
              <w:left w:w="140" w:type="dxa"/>
              <w:bottom w:w="160" w:type="dxa"/>
              <w:right w:w="140" w:type="dxa"/>
            </w:tcMar>
            <w:vAlign w:val="center"/>
          </w:tcPr>
          <w:p w14:paraId="6B6FF616" w14:textId="77777777" w:rsidR="000146AD" w:rsidRDefault="00000000">
            <w:pPr>
              <w:spacing w:after="60"/>
              <w:jc w:val="center"/>
            </w:pPr>
            <w:r>
              <w:rPr>
                <w:rFonts w:ascii="Calibri" w:eastAsia="Calibri" w:hAnsi="Calibri" w:cs="Calibri"/>
                <w:b/>
                <w:bCs/>
                <w:caps/>
                <w:color w:val="1E2761"/>
                <w:sz w:val="18"/>
                <w:szCs w:val="18"/>
              </w:rPr>
              <w:t>End Client Program</w:t>
            </w:r>
          </w:p>
          <w:p w14:paraId="4140A699" w14:textId="77777777" w:rsidR="000146AD" w:rsidRDefault="00000000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222222"/>
                <w:sz w:val="21"/>
                <w:szCs w:val="21"/>
              </w:rPr>
              <w:t>Procter &amp; Gamble (PAN India)</w:t>
            </w:r>
          </w:p>
        </w:tc>
      </w:tr>
    </w:tbl>
    <w:p w14:paraId="175E1D41" w14:textId="77777777" w:rsidR="000146AD" w:rsidRDefault="00000000">
      <w:pPr>
        <w:pBdr>
          <w:bottom w:val="single" w:sz="12" w:space="4" w:color="F5A623"/>
        </w:pBdr>
        <w:spacing w:before="240" w:after="140"/>
      </w:pPr>
      <w:r>
        <w:rPr>
          <w:rFonts w:ascii="Calibri" w:eastAsia="Calibri" w:hAnsi="Calibri" w:cs="Calibri"/>
          <w:b/>
          <w:bCs/>
          <w:color w:val="1E2761"/>
          <w:sz w:val="26"/>
          <w:szCs w:val="26"/>
        </w:rPr>
        <w:t>CLIENT BACKGROUND</w:t>
      </w:r>
    </w:p>
    <w:p w14:paraId="1094FEBD" w14:textId="77777777" w:rsidR="000146AD" w:rsidRDefault="00000000">
      <w:pPr>
        <w:spacing w:after="140" w:line="280" w:lineRule="auto"/>
      </w:pPr>
      <w:r>
        <w:rPr>
          <w:rFonts w:ascii="Calibri" w:eastAsia="Calibri" w:hAnsi="Calibri" w:cs="Calibri"/>
          <w:color w:val="222222"/>
          <w:sz w:val="22"/>
          <w:szCs w:val="22"/>
        </w:rPr>
        <w:t xml:space="preserve">Adroit </w:t>
      </w:r>
      <w:proofErr w:type="spellStart"/>
      <w:r>
        <w:rPr>
          <w:rFonts w:ascii="Calibri" w:eastAsia="Calibri" w:hAnsi="Calibri" w:cs="Calibri"/>
          <w:color w:val="222222"/>
          <w:sz w:val="22"/>
          <w:szCs w:val="22"/>
        </w:rPr>
        <w:t>Infoways</w:t>
      </w:r>
      <w:proofErr w:type="spellEnd"/>
      <w:r>
        <w:rPr>
          <w:rFonts w:ascii="Calibri" w:eastAsia="Calibri" w:hAnsi="Calibri" w:cs="Calibri"/>
          <w:color w:val="222222"/>
          <w:sz w:val="22"/>
          <w:szCs w:val="22"/>
        </w:rPr>
        <w:t xml:space="preserve"> engaged Micro Village Communications (MVC) to support a PAN-India communications requirement tied to a program for Procter &amp; Gamble (P&amp;G) — one of the largest and most valuable consumer goods companies in the world. The engagement called for a reliable, site-appropriate voice communications solution that could be deployed consistently across multiple locations nationwide.</w:t>
      </w:r>
    </w:p>
    <w:p w14:paraId="3EFD4E02" w14:textId="77777777" w:rsidR="000146AD" w:rsidRDefault="00000000">
      <w:pPr>
        <w:pBdr>
          <w:bottom w:val="single" w:sz="12" w:space="4" w:color="F5A623"/>
        </w:pBdr>
        <w:spacing w:before="240" w:after="140"/>
      </w:pPr>
      <w:r>
        <w:rPr>
          <w:rFonts w:ascii="Calibri" w:eastAsia="Calibri" w:hAnsi="Calibri" w:cs="Calibri"/>
          <w:b/>
          <w:bCs/>
          <w:color w:val="1E2761"/>
          <w:sz w:val="26"/>
          <w:szCs w:val="26"/>
        </w:rPr>
        <w:t>THE CHALLENGE</w:t>
      </w:r>
    </w:p>
    <w:p w14:paraId="16A68928" w14:textId="77777777" w:rsidR="000146AD" w:rsidRDefault="00000000">
      <w:pPr>
        <w:spacing w:after="140" w:line="280" w:lineRule="auto"/>
      </w:pPr>
      <w:r>
        <w:rPr>
          <w:rFonts w:ascii="Calibri" w:eastAsia="Calibri" w:hAnsi="Calibri" w:cs="Calibri"/>
          <w:color w:val="222222"/>
          <w:sz w:val="22"/>
          <w:szCs w:val="22"/>
        </w:rPr>
        <w:t xml:space="preserve">Adroit </w:t>
      </w:r>
      <w:proofErr w:type="spellStart"/>
      <w:r>
        <w:rPr>
          <w:rFonts w:ascii="Calibri" w:eastAsia="Calibri" w:hAnsi="Calibri" w:cs="Calibri"/>
          <w:color w:val="222222"/>
          <w:sz w:val="22"/>
          <w:szCs w:val="22"/>
        </w:rPr>
        <w:t>Infoways</w:t>
      </w:r>
      <w:proofErr w:type="spellEnd"/>
      <w:r>
        <w:rPr>
          <w:rFonts w:ascii="Calibri" w:eastAsia="Calibri" w:hAnsi="Calibri" w:cs="Calibri"/>
          <w:color w:val="222222"/>
          <w:sz w:val="22"/>
          <w:szCs w:val="22"/>
        </w:rPr>
        <w:t xml:space="preserve"> was executing a PAN-India level case for P&amp;G and needed a communications solution suited to the specific requirements of each site. With a globally recognized brand as the end beneficiary, the solution needed to be dependable, easy to deploy at scale, and backed by a distributor capable of ensuring fast, accurate fulfilment across the country over the course of the 12-month project.</w:t>
      </w:r>
    </w:p>
    <w:p w14:paraId="0DE882A0" w14:textId="77777777" w:rsidR="000146AD" w:rsidRDefault="00000000">
      <w:pPr>
        <w:pBdr>
          <w:bottom w:val="single" w:sz="12" w:space="4" w:color="F5A623"/>
        </w:pBdr>
        <w:spacing w:before="240" w:after="140"/>
      </w:pPr>
      <w:r>
        <w:rPr>
          <w:rFonts w:ascii="Calibri" w:eastAsia="Calibri" w:hAnsi="Calibri" w:cs="Calibri"/>
          <w:b/>
          <w:bCs/>
          <w:color w:val="1E2761"/>
          <w:sz w:val="26"/>
          <w:szCs w:val="26"/>
        </w:rPr>
        <w:t>SCOPE OF WORK &amp; SOLUTION</w:t>
      </w:r>
    </w:p>
    <w:p w14:paraId="2BE7E55B" w14:textId="0F83FB1C" w:rsidR="000146AD" w:rsidRDefault="00000000">
      <w:pPr>
        <w:spacing w:after="140" w:line="280" w:lineRule="auto"/>
      </w:pPr>
      <w:r>
        <w:rPr>
          <w:rFonts w:ascii="Calibri" w:eastAsia="Calibri" w:hAnsi="Calibri" w:cs="Calibri"/>
          <w:color w:val="222222"/>
          <w:sz w:val="22"/>
          <w:szCs w:val="22"/>
        </w:rPr>
        <w:t xml:space="preserve">MVC's sales and engineering team worked with Adroit </w:t>
      </w:r>
      <w:proofErr w:type="spellStart"/>
      <w:r>
        <w:rPr>
          <w:rFonts w:ascii="Calibri" w:eastAsia="Calibri" w:hAnsi="Calibri" w:cs="Calibri"/>
          <w:color w:val="222222"/>
          <w:sz w:val="22"/>
          <w:szCs w:val="22"/>
        </w:rPr>
        <w:t>Infoways</w:t>
      </w:r>
      <w:proofErr w:type="spellEnd"/>
      <w:r>
        <w:rPr>
          <w:rFonts w:ascii="Calibri" w:eastAsia="Calibri" w:hAnsi="Calibri" w:cs="Calibri"/>
          <w:color w:val="222222"/>
          <w:sz w:val="22"/>
          <w:szCs w:val="22"/>
        </w:rPr>
        <w:t xml:space="preserve"> to identify the right product fit for the P&amp;G site requirements. The team recommended the </w:t>
      </w:r>
      <w:r w:rsidR="00386CC7" w:rsidRPr="00386CC7">
        <w:rPr>
          <w:rFonts w:ascii="Calibri" w:eastAsia="Calibri" w:hAnsi="Calibri" w:cs="Calibri"/>
          <w:color w:val="222222"/>
          <w:sz w:val="22"/>
          <w:szCs w:val="22"/>
        </w:rPr>
        <w:t>ALGO8180</w:t>
      </w:r>
      <w:r>
        <w:rPr>
          <w:rFonts w:ascii="Calibri" w:eastAsia="Calibri" w:hAnsi="Calibri" w:cs="Calibri"/>
          <w:color w:val="222222"/>
          <w:sz w:val="22"/>
          <w:szCs w:val="22"/>
        </w:rPr>
        <w:t>, a solution well matched to the communication needs flagged for this program, to be rolled out over a 12-month project timeline.</w:t>
      </w:r>
    </w:p>
    <w:p w14:paraId="7A56947E" w14:textId="77777777" w:rsidR="000146AD" w:rsidRDefault="00000000">
      <w:pPr>
        <w:pStyle w:val="ListParagraph"/>
        <w:numPr>
          <w:ilvl w:val="0"/>
          <w:numId w:val="1"/>
        </w:numPr>
        <w:spacing w:after="70"/>
      </w:pPr>
      <w:r>
        <w:rPr>
          <w:rFonts w:ascii="Calibri" w:eastAsia="Calibri" w:hAnsi="Calibri" w:cs="Calibri"/>
          <w:color w:val="222222"/>
          <w:sz w:val="22"/>
          <w:szCs w:val="22"/>
        </w:rPr>
        <w:t>Requirement gathering aligned to P&amp;G's PAN-India site specifications</w:t>
      </w:r>
    </w:p>
    <w:p w14:paraId="668BAE11" w14:textId="1BC4F564" w:rsidR="000146AD" w:rsidRDefault="00000000">
      <w:pPr>
        <w:pStyle w:val="ListParagraph"/>
        <w:numPr>
          <w:ilvl w:val="0"/>
          <w:numId w:val="1"/>
        </w:numPr>
        <w:spacing w:after="70"/>
      </w:pPr>
      <w:r>
        <w:rPr>
          <w:rFonts w:ascii="Calibri" w:eastAsia="Calibri" w:hAnsi="Calibri" w:cs="Calibri"/>
          <w:color w:val="222222"/>
          <w:sz w:val="22"/>
          <w:szCs w:val="22"/>
        </w:rPr>
        <w:t xml:space="preserve">Product recommendation and configuration guidance: </w:t>
      </w:r>
      <w:r w:rsidR="00386CC7" w:rsidRPr="00386CC7">
        <w:rPr>
          <w:rFonts w:ascii="Calibri" w:eastAsia="Calibri" w:hAnsi="Calibri" w:cs="Calibri"/>
          <w:color w:val="222222"/>
          <w:sz w:val="22"/>
          <w:szCs w:val="22"/>
        </w:rPr>
        <w:t>ALGO8180</w:t>
      </w:r>
    </w:p>
    <w:p w14:paraId="17A1AB9A" w14:textId="77777777" w:rsidR="000146AD" w:rsidRDefault="00000000">
      <w:pPr>
        <w:pStyle w:val="ListParagraph"/>
        <w:numPr>
          <w:ilvl w:val="0"/>
          <w:numId w:val="1"/>
        </w:numPr>
        <w:spacing w:after="70"/>
      </w:pPr>
      <w:r>
        <w:rPr>
          <w:rFonts w:ascii="Calibri" w:eastAsia="Calibri" w:hAnsi="Calibri" w:cs="Calibri"/>
          <w:color w:val="222222"/>
          <w:sz w:val="22"/>
          <w:szCs w:val="22"/>
        </w:rPr>
        <w:t>Initial deployment completed for a limited quantity as a test rollout</w:t>
      </w:r>
    </w:p>
    <w:p w14:paraId="3040FC3A" w14:textId="6933C807" w:rsidR="000146AD" w:rsidRDefault="00000000">
      <w:pPr>
        <w:pStyle w:val="ListParagraph"/>
        <w:numPr>
          <w:ilvl w:val="0"/>
          <w:numId w:val="1"/>
        </w:numPr>
        <w:spacing w:after="70"/>
      </w:pPr>
      <w:r>
        <w:rPr>
          <w:rFonts w:ascii="Calibri" w:eastAsia="Calibri" w:hAnsi="Calibri" w:cs="Calibri"/>
          <w:color w:val="222222"/>
          <w:sz w:val="22"/>
          <w:szCs w:val="22"/>
        </w:rPr>
        <w:t>Remaining units order pending dispatch in subsequent phases</w:t>
      </w:r>
    </w:p>
    <w:p w14:paraId="48190946" w14:textId="77777777" w:rsidR="000146AD" w:rsidRDefault="00000000">
      <w:pPr>
        <w:pStyle w:val="ListParagraph"/>
        <w:numPr>
          <w:ilvl w:val="0"/>
          <w:numId w:val="1"/>
        </w:numPr>
        <w:spacing w:after="70"/>
      </w:pPr>
      <w:r>
        <w:rPr>
          <w:rFonts w:ascii="Calibri" w:eastAsia="Calibri" w:hAnsi="Calibri" w:cs="Calibri"/>
          <w:color w:val="222222"/>
          <w:sz w:val="22"/>
          <w:szCs w:val="22"/>
        </w:rPr>
        <w:t>Billing for the order processed through MVC's distribution channel</w:t>
      </w:r>
    </w:p>
    <w:p w14:paraId="038591DC" w14:textId="77777777" w:rsidR="000146AD" w:rsidRDefault="00000000">
      <w:pPr>
        <w:spacing w:after="140" w:line="280" w:lineRule="auto"/>
        <w:rPr>
          <w:rFonts w:ascii="Calibri" w:eastAsia="Calibri" w:hAnsi="Calibri" w:cs="Calibri"/>
          <w:i/>
          <w:iCs/>
          <w:color w:val="222222"/>
          <w:sz w:val="22"/>
          <w:szCs w:val="22"/>
        </w:rPr>
      </w:pPr>
      <w:r>
        <w:rPr>
          <w:rFonts w:ascii="Calibri" w:eastAsia="Calibri" w:hAnsi="Calibri" w:cs="Calibri"/>
          <w:i/>
          <w:iCs/>
          <w:color w:val="222222"/>
          <w:sz w:val="22"/>
          <w:szCs w:val="22"/>
        </w:rPr>
        <w:t xml:space="preserve">The phased approach allows Adroit </w:t>
      </w:r>
      <w:proofErr w:type="spellStart"/>
      <w:r>
        <w:rPr>
          <w:rFonts w:ascii="Calibri" w:eastAsia="Calibri" w:hAnsi="Calibri" w:cs="Calibri"/>
          <w:i/>
          <w:iCs/>
          <w:color w:val="222222"/>
          <w:sz w:val="22"/>
          <w:szCs w:val="22"/>
        </w:rPr>
        <w:t>Infoways</w:t>
      </w:r>
      <w:proofErr w:type="spellEnd"/>
      <w:r>
        <w:rPr>
          <w:rFonts w:ascii="Calibri" w:eastAsia="Calibri" w:hAnsi="Calibri" w:cs="Calibri"/>
          <w:i/>
          <w:iCs/>
          <w:color w:val="222222"/>
          <w:sz w:val="22"/>
          <w:szCs w:val="22"/>
        </w:rPr>
        <w:t xml:space="preserve"> to validate the solution on-site before the balance of the order is dispatched across the remaining locations under the 12-month program.</w:t>
      </w:r>
    </w:p>
    <w:p w14:paraId="7A4538B0" w14:textId="77777777" w:rsidR="00EF2397" w:rsidRDefault="00EF2397">
      <w:pPr>
        <w:spacing w:after="140" w:line="280" w:lineRule="auto"/>
        <w:rPr>
          <w:rFonts w:ascii="Calibri" w:eastAsia="Calibri" w:hAnsi="Calibri" w:cs="Calibri"/>
          <w:i/>
          <w:iCs/>
          <w:color w:val="222222"/>
          <w:sz w:val="22"/>
          <w:szCs w:val="22"/>
        </w:rPr>
      </w:pPr>
    </w:p>
    <w:p w14:paraId="3020B38E" w14:textId="77777777" w:rsidR="00EF2397" w:rsidRDefault="00EF2397">
      <w:pPr>
        <w:spacing w:after="140" w:line="280" w:lineRule="auto"/>
        <w:rPr>
          <w:rFonts w:ascii="Calibri" w:eastAsia="Calibri" w:hAnsi="Calibri" w:cs="Calibri"/>
          <w:i/>
          <w:iCs/>
          <w:color w:val="222222"/>
          <w:sz w:val="22"/>
          <w:szCs w:val="22"/>
        </w:rPr>
      </w:pPr>
    </w:p>
    <w:p w14:paraId="0062649D" w14:textId="77777777" w:rsidR="00EF2397" w:rsidRDefault="00EF2397">
      <w:pPr>
        <w:spacing w:after="140" w:line="280" w:lineRule="auto"/>
        <w:rPr>
          <w:rFonts w:ascii="Calibri" w:eastAsia="Calibri" w:hAnsi="Calibri" w:cs="Calibri"/>
          <w:i/>
          <w:iCs/>
          <w:color w:val="222222"/>
          <w:sz w:val="22"/>
          <w:szCs w:val="22"/>
        </w:rPr>
      </w:pPr>
    </w:p>
    <w:p w14:paraId="63565C25" w14:textId="77777777" w:rsidR="00EF2397" w:rsidRDefault="00EF2397">
      <w:pPr>
        <w:spacing w:after="140" w:line="280" w:lineRule="auto"/>
        <w:rPr>
          <w:rFonts w:ascii="Calibri" w:eastAsia="Calibri" w:hAnsi="Calibri" w:cs="Calibri"/>
          <w:i/>
          <w:iCs/>
          <w:color w:val="222222"/>
          <w:sz w:val="22"/>
          <w:szCs w:val="22"/>
        </w:rPr>
      </w:pPr>
    </w:p>
    <w:p w14:paraId="10C385BA" w14:textId="77777777" w:rsidR="00EF2397" w:rsidRDefault="00EF2397">
      <w:pPr>
        <w:spacing w:after="140" w:line="280" w:lineRule="auto"/>
      </w:pPr>
    </w:p>
    <w:p w14:paraId="363946B7" w14:textId="77777777" w:rsidR="000146AD" w:rsidRDefault="00000000">
      <w:pPr>
        <w:pBdr>
          <w:bottom w:val="single" w:sz="12" w:space="4" w:color="F5A623"/>
        </w:pBdr>
        <w:spacing w:before="240" w:after="140"/>
      </w:pPr>
      <w:r>
        <w:rPr>
          <w:rFonts w:ascii="Calibri" w:eastAsia="Calibri" w:hAnsi="Calibri" w:cs="Calibri"/>
          <w:b/>
          <w:bCs/>
          <w:color w:val="1E2761"/>
          <w:sz w:val="26"/>
          <w:szCs w:val="26"/>
        </w:rPr>
        <w:t>PRODUCTS DEPLOYED</w:t>
      </w:r>
    </w:p>
    <w:tbl>
      <w:tblPr>
        <w:tblW w:w="5719" w:type="dxa"/>
        <w:tblInd w:w="2170" w:type="dxa"/>
        <w:tblBorders>
          <w:top w:val="single" w:sz="4" w:space="0" w:color="DDDDDD"/>
          <w:left w:val="single" w:sz="4" w:space="0" w:color="DDDDDD"/>
          <w:bottom w:val="single" w:sz="4" w:space="0" w:color="DDDDDD"/>
          <w:right w:val="single" w:sz="4" w:space="0" w:color="DDDDDD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60"/>
        <w:gridCol w:w="4259"/>
      </w:tblGrid>
      <w:tr w:rsidR="001F41C1" w14:paraId="2B2FF8E4" w14:textId="77777777" w:rsidTr="001F41C1">
        <w:trPr>
          <w:cantSplit/>
        </w:trPr>
        <w:tc>
          <w:tcPr>
            <w:tcW w:w="0" w:type="auto"/>
            <w:shd w:val="clear" w:color="auto" w:fill="1E2761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4E5AB13F" w14:textId="77777777" w:rsidR="001F41C1" w:rsidRDefault="001F41C1">
            <w:r>
              <w:rPr>
                <w:rFonts w:ascii="Calibri" w:eastAsia="Calibri" w:hAnsi="Calibri" w:cs="Calibri"/>
                <w:b/>
                <w:bCs/>
                <w:color w:val="FFFFFF"/>
              </w:rPr>
              <w:t>Product</w:t>
            </w:r>
          </w:p>
        </w:tc>
        <w:tc>
          <w:tcPr>
            <w:tcW w:w="0" w:type="auto"/>
            <w:shd w:val="clear" w:color="auto" w:fill="1E2761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084EA4C4" w14:textId="77777777" w:rsidR="001F41C1" w:rsidRDefault="001F41C1">
            <w:r>
              <w:rPr>
                <w:rFonts w:ascii="Calibri" w:eastAsia="Calibri" w:hAnsi="Calibri" w:cs="Calibri"/>
                <w:b/>
                <w:bCs/>
                <w:color w:val="FFFFFF"/>
              </w:rPr>
              <w:t>Category</w:t>
            </w:r>
          </w:p>
        </w:tc>
      </w:tr>
      <w:tr w:rsidR="001F41C1" w14:paraId="0A83944A" w14:textId="77777777" w:rsidTr="001F41C1">
        <w:trPr>
          <w:cantSplit/>
        </w:trPr>
        <w:tc>
          <w:tcPr>
            <w:tcW w:w="0" w:type="auto"/>
            <w:shd w:val="clear" w:color="auto" w:fill="FFFFFF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6A6C0583" w14:textId="39022261" w:rsidR="001F41C1" w:rsidRDefault="00386CC7">
            <w:r w:rsidRPr="00386CC7">
              <w:rPr>
                <w:rFonts w:ascii="Calibri" w:eastAsia="Calibri" w:hAnsi="Calibri" w:cs="Calibri"/>
                <w:color w:val="222222"/>
              </w:rPr>
              <w:t>ALGO8180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4D1C65C1" w14:textId="77777777" w:rsidR="001F41C1" w:rsidRDefault="001F41C1">
            <w:r>
              <w:rPr>
                <w:rFonts w:ascii="Calibri" w:eastAsia="Calibri" w:hAnsi="Calibri" w:cs="Calibri"/>
                <w:color w:val="222222"/>
              </w:rPr>
              <w:t>IP Paging / Communications Endpoint</w:t>
            </w:r>
          </w:p>
        </w:tc>
      </w:tr>
    </w:tbl>
    <w:p w14:paraId="74DC8E48" w14:textId="77777777" w:rsidR="000146AD" w:rsidRDefault="000146AD">
      <w:pPr>
        <w:spacing w:before="200"/>
      </w:pPr>
    </w:p>
    <w:tbl>
      <w:tblPr>
        <w:tblW w:w="1008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17"/>
        <w:gridCol w:w="2574"/>
        <w:gridCol w:w="2664"/>
        <w:gridCol w:w="2325"/>
      </w:tblGrid>
      <w:tr w:rsidR="00EF2397" w14:paraId="0683E339" w14:textId="25FA1FC9" w:rsidTr="00EF2397">
        <w:trPr>
          <w:cantSplit/>
          <w:trHeight w:val="844"/>
        </w:trPr>
        <w:tc>
          <w:tcPr>
            <w:tcW w:w="2517" w:type="dxa"/>
            <w:shd w:val="clear" w:color="auto" w:fill="1E2761"/>
            <w:tcMar>
              <w:top w:w="220" w:type="dxa"/>
              <w:left w:w="100" w:type="dxa"/>
              <w:bottom w:w="220" w:type="dxa"/>
              <w:right w:w="100" w:type="dxa"/>
            </w:tcMar>
            <w:vAlign w:val="center"/>
          </w:tcPr>
          <w:p w14:paraId="4C4B5139" w14:textId="449C50E2" w:rsidR="00EF2397" w:rsidRDefault="00EF2397">
            <w:pPr>
              <w:spacing w:after="60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F5A623"/>
                <w:sz w:val="36"/>
                <w:szCs w:val="36"/>
              </w:rPr>
              <w:t>126</w:t>
            </w:r>
          </w:p>
          <w:p w14:paraId="0077D54C" w14:textId="77777777" w:rsidR="00EF2397" w:rsidRDefault="00EF2397">
            <w:pPr>
              <w:jc w:val="center"/>
            </w:pPr>
            <w:r>
              <w:rPr>
                <w:rFonts w:ascii="Calibri" w:eastAsia="Calibri" w:hAnsi="Calibri" w:cs="Calibri"/>
                <w:caps/>
                <w:color w:val="FFFFFF"/>
                <w:sz w:val="18"/>
                <w:szCs w:val="18"/>
              </w:rPr>
              <w:t>Units on Order (Total)</w:t>
            </w:r>
          </w:p>
        </w:tc>
        <w:tc>
          <w:tcPr>
            <w:tcW w:w="2574" w:type="dxa"/>
            <w:shd w:val="clear" w:color="auto" w:fill="1E2761"/>
            <w:tcMar>
              <w:top w:w="220" w:type="dxa"/>
              <w:left w:w="100" w:type="dxa"/>
              <w:bottom w:w="220" w:type="dxa"/>
              <w:right w:w="100" w:type="dxa"/>
            </w:tcMar>
            <w:vAlign w:val="center"/>
          </w:tcPr>
          <w:p w14:paraId="5247C276" w14:textId="58673BC4" w:rsidR="00EF2397" w:rsidRDefault="00EF2397" w:rsidP="00EF2397">
            <w:pPr>
              <w:spacing w:after="60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F5A623"/>
                <w:sz w:val="36"/>
                <w:szCs w:val="36"/>
              </w:rPr>
              <w:t>15</w:t>
            </w:r>
          </w:p>
          <w:p w14:paraId="46D11E54" w14:textId="144E0031" w:rsidR="00EF2397" w:rsidRDefault="00EF2397" w:rsidP="00EF2397">
            <w:pPr>
              <w:jc w:val="center"/>
            </w:pPr>
            <w:r>
              <w:rPr>
                <w:rFonts w:ascii="Calibri" w:eastAsia="Calibri" w:hAnsi="Calibri" w:cs="Calibri"/>
                <w:caps/>
                <w:color w:val="FFFFFF"/>
                <w:sz w:val="18"/>
                <w:szCs w:val="18"/>
              </w:rPr>
              <w:t>Units on Order (DEPLOYED)</w:t>
            </w:r>
          </w:p>
        </w:tc>
        <w:tc>
          <w:tcPr>
            <w:tcW w:w="2664" w:type="dxa"/>
            <w:shd w:val="clear" w:color="auto" w:fill="1E2761"/>
            <w:tcMar>
              <w:top w:w="220" w:type="dxa"/>
              <w:left w:w="100" w:type="dxa"/>
              <w:bottom w:w="220" w:type="dxa"/>
              <w:right w:w="100" w:type="dxa"/>
            </w:tcMar>
            <w:vAlign w:val="center"/>
          </w:tcPr>
          <w:p w14:paraId="5F8568F9" w14:textId="77777777" w:rsidR="00EF2397" w:rsidRDefault="00EF2397">
            <w:pPr>
              <w:spacing w:after="60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F5A623"/>
                <w:sz w:val="36"/>
                <w:szCs w:val="36"/>
              </w:rPr>
              <w:t>12 Months</w:t>
            </w:r>
          </w:p>
          <w:p w14:paraId="1C19028F" w14:textId="77777777" w:rsidR="00EF2397" w:rsidRDefault="00EF2397">
            <w:pPr>
              <w:jc w:val="center"/>
            </w:pPr>
            <w:r>
              <w:rPr>
                <w:rFonts w:ascii="Calibri" w:eastAsia="Calibri" w:hAnsi="Calibri" w:cs="Calibri"/>
                <w:caps/>
                <w:color w:val="FFFFFF"/>
                <w:sz w:val="18"/>
                <w:szCs w:val="18"/>
              </w:rPr>
              <w:t>Project Duration</w:t>
            </w:r>
          </w:p>
        </w:tc>
        <w:tc>
          <w:tcPr>
            <w:tcW w:w="2325" w:type="dxa"/>
            <w:shd w:val="clear" w:color="auto" w:fill="1E2761"/>
          </w:tcPr>
          <w:p w14:paraId="1C61FCCC" w14:textId="77777777" w:rsidR="00EF2397" w:rsidRDefault="00EF2397" w:rsidP="00EF2397">
            <w:pPr>
              <w:spacing w:after="60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F5A623"/>
                <w:sz w:val="36"/>
                <w:szCs w:val="36"/>
              </w:rPr>
              <w:t>PAN India</w:t>
            </w:r>
          </w:p>
          <w:p w14:paraId="07A232DF" w14:textId="762BDE65" w:rsidR="00EF2397" w:rsidRDefault="00EF2397" w:rsidP="00EF2397">
            <w:pPr>
              <w:spacing w:after="60"/>
              <w:jc w:val="center"/>
              <w:rPr>
                <w:rFonts w:ascii="Calibri" w:eastAsia="Calibri" w:hAnsi="Calibri" w:cs="Calibri"/>
                <w:b/>
                <w:bCs/>
                <w:color w:val="F5A623"/>
                <w:sz w:val="36"/>
                <w:szCs w:val="36"/>
              </w:rPr>
            </w:pPr>
            <w:r>
              <w:rPr>
                <w:rFonts w:ascii="Calibri" w:eastAsia="Calibri" w:hAnsi="Calibri" w:cs="Calibri"/>
                <w:caps/>
                <w:color w:val="FFFFFF"/>
                <w:sz w:val="18"/>
                <w:szCs w:val="18"/>
              </w:rPr>
              <w:t>Program Coverage</w:t>
            </w:r>
          </w:p>
        </w:tc>
      </w:tr>
    </w:tbl>
    <w:p w14:paraId="0CB0A8D3" w14:textId="77777777" w:rsidR="000146AD" w:rsidRDefault="00000000">
      <w:pPr>
        <w:pBdr>
          <w:bottom w:val="single" w:sz="12" w:space="4" w:color="F5A623"/>
        </w:pBdr>
        <w:spacing w:before="240" w:after="140"/>
      </w:pPr>
      <w:r>
        <w:rPr>
          <w:rFonts w:ascii="Calibri" w:eastAsia="Calibri" w:hAnsi="Calibri" w:cs="Calibri"/>
          <w:b/>
          <w:bCs/>
          <w:color w:val="1E2761"/>
          <w:sz w:val="26"/>
          <w:szCs w:val="26"/>
        </w:rPr>
        <w:t>OUTCOME / RESULT</w:t>
      </w:r>
    </w:p>
    <w:p w14:paraId="70495315" w14:textId="1B011C11" w:rsidR="000146AD" w:rsidRDefault="00000000">
      <w:pPr>
        <w:spacing w:after="140" w:line="280" w:lineRule="auto"/>
      </w:pPr>
      <w:r>
        <w:rPr>
          <w:rFonts w:ascii="Calibri" w:eastAsia="Calibri" w:hAnsi="Calibri" w:cs="Calibri"/>
          <w:color w:val="222222"/>
          <w:sz w:val="22"/>
          <w:szCs w:val="22"/>
        </w:rPr>
        <w:t xml:space="preserve">The engagement was successfully converted from requirement to order, with billing completed through MVC. An initial quantity of </w:t>
      </w:r>
      <w:r w:rsidR="00386CC7" w:rsidRPr="00386CC7">
        <w:rPr>
          <w:rFonts w:ascii="Calibri" w:eastAsia="Calibri" w:hAnsi="Calibri" w:cs="Calibri"/>
          <w:color w:val="222222"/>
          <w:sz w:val="22"/>
          <w:szCs w:val="22"/>
        </w:rPr>
        <w:t>ALGO</w:t>
      </w:r>
      <w:r w:rsidR="00386CC7">
        <w:rPr>
          <w:rFonts w:ascii="Calibri" w:eastAsia="Calibri" w:hAnsi="Calibri" w:cs="Calibri"/>
          <w:color w:val="222222"/>
          <w:sz w:val="22"/>
          <w:szCs w:val="22"/>
        </w:rPr>
        <w:t xml:space="preserve"> </w:t>
      </w:r>
      <w:r w:rsidR="00386CC7" w:rsidRPr="00386CC7">
        <w:rPr>
          <w:rFonts w:ascii="Calibri" w:eastAsia="Calibri" w:hAnsi="Calibri" w:cs="Calibri"/>
          <w:color w:val="222222"/>
          <w:sz w:val="22"/>
          <w:szCs w:val="22"/>
        </w:rPr>
        <w:t>8180</w:t>
      </w:r>
      <w:r w:rsidR="00386CC7">
        <w:rPr>
          <w:rFonts w:ascii="Calibri" w:eastAsia="Calibri" w:hAnsi="Calibri" w:cs="Calibri"/>
          <w:color w:val="222222"/>
          <w:sz w:val="22"/>
          <w:szCs w:val="22"/>
        </w:rPr>
        <w:t xml:space="preserve"> </w:t>
      </w:r>
      <w:r>
        <w:rPr>
          <w:rFonts w:ascii="Calibri" w:eastAsia="Calibri" w:hAnsi="Calibri" w:cs="Calibri"/>
          <w:color w:val="222222"/>
          <w:sz w:val="22"/>
          <w:szCs w:val="22"/>
        </w:rPr>
        <w:t xml:space="preserve">units has been deployed as a test rollout to validate the solution on-site, </w:t>
      </w:r>
      <w:r w:rsidR="001F41C1">
        <w:rPr>
          <w:rFonts w:ascii="Calibri" w:eastAsia="Calibri" w:hAnsi="Calibri" w:cs="Calibri"/>
          <w:color w:val="222222"/>
          <w:sz w:val="22"/>
          <w:szCs w:val="22"/>
        </w:rPr>
        <w:t>rest of the order</w:t>
      </w:r>
      <w:r>
        <w:rPr>
          <w:rFonts w:ascii="Calibri" w:eastAsia="Calibri" w:hAnsi="Calibri" w:cs="Calibri"/>
          <w:color w:val="222222"/>
          <w:sz w:val="22"/>
          <w:szCs w:val="22"/>
        </w:rPr>
        <w:t xml:space="preserve"> pending dispatch as the 12-month program progresses.</w:t>
      </w:r>
    </w:p>
    <w:p w14:paraId="480541D1" w14:textId="77777777" w:rsidR="000146AD" w:rsidRDefault="00000000">
      <w:pPr>
        <w:pBdr>
          <w:bottom w:val="single" w:sz="12" w:space="4" w:color="F5A623"/>
        </w:pBdr>
        <w:spacing w:before="240" w:after="140"/>
      </w:pPr>
      <w:r>
        <w:rPr>
          <w:rFonts w:ascii="Calibri" w:eastAsia="Calibri" w:hAnsi="Calibri" w:cs="Calibri"/>
          <w:b/>
          <w:bCs/>
          <w:color w:val="1E2761"/>
          <w:sz w:val="26"/>
          <w:szCs w:val="26"/>
        </w:rPr>
        <w:t>FUTURE SCOPE</w:t>
      </w:r>
    </w:p>
    <w:p w14:paraId="0CBACC11" w14:textId="77777777" w:rsidR="000146AD" w:rsidRDefault="00000000">
      <w:pPr>
        <w:spacing w:after="140" w:line="280" w:lineRule="auto"/>
      </w:pPr>
      <w:r>
        <w:rPr>
          <w:rFonts w:ascii="Calibri" w:eastAsia="Calibri" w:hAnsi="Calibri" w:cs="Calibri"/>
          <w:color w:val="222222"/>
          <w:sz w:val="22"/>
          <w:szCs w:val="22"/>
        </w:rPr>
        <w:t xml:space="preserve">With the initial test deployment complete, MVC will continue to stay engaged with Adroit </w:t>
      </w:r>
      <w:proofErr w:type="spellStart"/>
      <w:r>
        <w:rPr>
          <w:rFonts w:ascii="Calibri" w:eastAsia="Calibri" w:hAnsi="Calibri" w:cs="Calibri"/>
          <w:color w:val="222222"/>
          <w:sz w:val="22"/>
          <w:szCs w:val="22"/>
        </w:rPr>
        <w:t>Infoways</w:t>
      </w:r>
      <w:proofErr w:type="spellEnd"/>
      <w:r>
        <w:rPr>
          <w:rFonts w:ascii="Calibri" w:eastAsia="Calibri" w:hAnsi="Calibri" w:cs="Calibri"/>
          <w:color w:val="222222"/>
          <w:sz w:val="22"/>
          <w:szCs w:val="22"/>
        </w:rPr>
        <w:t xml:space="preserve"> as the remaining units are dispatched in phases across the 12-month project. The overall scope of work remains open, with potential for further requirements as the P&amp;G rollout progresses.</w:t>
      </w:r>
    </w:p>
    <w:p w14:paraId="7533532F" w14:textId="77777777" w:rsidR="000146AD" w:rsidRDefault="00000000">
      <w:pPr>
        <w:pBdr>
          <w:top w:val="single" w:sz="6" w:space="8" w:color="DDDDDD"/>
        </w:pBdr>
        <w:spacing w:before="300"/>
      </w:pPr>
      <w:r>
        <w:rPr>
          <w:rFonts w:ascii="Calibri" w:eastAsia="Calibri" w:hAnsi="Calibri" w:cs="Calibri"/>
          <w:i/>
          <w:iCs/>
          <w:color w:val="666666"/>
          <w:sz w:val="18"/>
          <w:szCs w:val="18"/>
        </w:rPr>
        <w:t xml:space="preserve">This engagement reflects Micro Village Communications' role as national distributor for ALGO Communication Products Ltd in India, working alongside partners like Adroit </w:t>
      </w:r>
      <w:proofErr w:type="spellStart"/>
      <w:r>
        <w:rPr>
          <w:rFonts w:ascii="Calibri" w:eastAsia="Calibri" w:hAnsi="Calibri" w:cs="Calibri"/>
          <w:i/>
          <w:iCs/>
          <w:color w:val="666666"/>
          <w:sz w:val="18"/>
          <w:szCs w:val="18"/>
        </w:rPr>
        <w:t>Infoways</w:t>
      </w:r>
      <w:proofErr w:type="spellEnd"/>
      <w:r>
        <w:rPr>
          <w:rFonts w:ascii="Calibri" w:eastAsia="Calibri" w:hAnsi="Calibri" w:cs="Calibri"/>
          <w:i/>
          <w:iCs/>
          <w:color w:val="666666"/>
          <w:sz w:val="18"/>
          <w:szCs w:val="18"/>
        </w:rPr>
        <w:t xml:space="preserve"> to deliver dependable communications solutions at scale.</w:t>
      </w:r>
    </w:p>
    <w:sectPr w:rsidR="000146AD">
      <w:headerReference w:type="default" r:id="rId7"/>
      <w:footerReference w:type="default" r:id="rId8"/>
      <w:pgSz w:w="12240" w:h="15840"/>
      <w:pgMar w:top="1080" w:right="1080" w:bottom="1080" w:left="108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F21614" w14:textId="77777777" w:rsidR="00EB3F5C" w:rsidRDefault="00EB3F5C">
      <w:r>
        <w:separator/>
      </w:r>
    </w:p>
  </w:endnote>
  <w:endnote w:type="continuationSeparator" w:id="0">
    <w:p w14:paraId="7EB4450A" w14:textId="77777777" w:rsidR="00EB3F5C" w:rsidRDefault="00EB3F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423401" w14:textId="77777777" w:rsidR="000146AD" w:rsidRDefault="00000000">
    <w:pPr>
      <w:jc w:val="center"/>
    </w:pPr>
    <w:r>
      <w:rPr>
        <w:rFonts w:ascii="Calibri" w:eastAsia="Calibri" w:hAnsi="Calibri" w:cs="Calibri"/>
        <w:color w:val="999999"/>
        <w:sz w:val="14"/>
        <w:szCs w:val="14"/>
      </w:rPr>
      <w:t xml:space="preserve">Confidential — Case Study | Page </w:t>
    </w:r>
    <w:r>
      <w:rPr>
        <w:rFonts w:ascii="Calibri" w:eastAsia="Calibri" w:hAnsi="Calibri" w:cs="Calibri"/>
        <w:color w:val="999999"/>
        <w:sz w:val="14"/>
        <w:szCs w:val="14"/>
      </w:rPr>
      <w:fldChar w:fldCharType="begin"/>
    </w:r>
    <w:r>
      <w:rPr>
        <w:rFonts w:ascii="Calibri" w:eastAsia="Calibri" w:hAnsi="Calibri" w:cs="Calibri"/>
        <w:color w:val="999999"/>
        <w:sz w:val="14"/>
        <w:szCs w:val="14"/>
      </w:rPr>
      <w:instrText>PAGE</w:instrText>
    </w:r>
    <w:r>
      <w:rPr>
        <w:rFonts w:ascii="Calibri" w:eastAsia="Calibri" w:hAnsi="Calibri" w:cs="Calibri"/>
        <w:color w:val="999999"/>
        <w:sz w:val="14"/>
        <w:szCs w:val="14"/>
      </w:rPr>
      <w:fldChar w:fldCharType="separate"/>
    </w:r>
    <w:r w:rsidR="001F41C1">
      <w:rPr>
        <w:rFonts w:ascii="Calibri" w:eastAsia="Calibri" w:hAnsi="Calibri" w:cs="Calibri"/>
        <w:noProof/>
        <w:color w:val="999999"/>
        <w:sz w:val="14"/>
        <w:szCs w:val="14"/>
      </w:rPr>
      <w:t>1</w:t>
    </w:r>
    <w:r>
      <w:rPr>
        <w:rFonts w:ascii="Calibri" w:eastAsia="Calibri" w:hAnsi="Calibri" w:cs="Calibri"/>
        <w:color w:val="999999"/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1DB786" w14:textId="77777777" w:rsidR="00EB3F5C" w:rsidRDefault="00EB3F5C">
      <w:r>
        <w:separator/>
      </w:r>
    </w:p>
  </w:footnote>
  <w:footnote w:type="continuationSeparator" w:id="0">
    <w:p w14:paraId="5DC94EBE" w14:textId="77777777" w:rsidR="00EB3F5C" w:rsidRDefault="00EB3F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CFB22C" w14:textId="77777777" w:rsidR="000146AD" w:rsidRDefault="00000000">
    <w:pPr>
      <w:jc w:val="right"/>
    </w:pPr>
    <w:r>
      <w:rPr>
        <w:rFonts w:ascii="Calibri" w:eastAsia="Calibri" w:hAnsi="Calibri" w:cs="Calibri"/>
        <w:color w:val="999999"/>
        <w:sz w:val="14"/>
        <w:szCs w:val="14"/>
      </w:rPr>
      <w:t xml:space="preserve">MICRO VILLAGE </w:t>
    </w:r>
    <w:proofErr w:type="gramStart"/>
    <w:r>
      <w:rPr>
        <w:rFonts w:ascii="Calibri" w:eastAsia="Calibri" w:hAnsi="Calibri" w:cs="Calibri"/>
        <w:color w:val="999999"/>
        <w:sz w:val="14"/>
        <w:szCs w:val="14"/>
      </w:rPr>
      <w:t>COMMUNICATIONS  ×</w:t>
    </w:r>
    <w:proofErr w:type="gramEnd"/>
    <w:r>
      <w:rPr>
        <w:rFonts w:ascii="Calibri" w:eastAsia="Calibri" w:hAnsi="Calibri" w:cs="Calibri"/>
        <w:color w:val="999999"/>
        <w:sz w:val="14"/>
        <w:szCs w:val="14"/>
      </w:rPr>
      <w:t xml:space="preserve">  ALGO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8A694D"/>
    <w:multiLevelType w:val="hybridMultilevel"/>
    <w:tmpl w:val="D99CB37A"/>
    <w:lvl w:ilvl="0" w:tplc="BE0077FC">
      <w:start w:val="1"/>
      <w:numFmt w:val="bullet"/>
      <w:lvlText w:val="●"/>
      <w:lvlJc w:val="left"/>
      <w:pPr>
        <w:ind w:left="720" w:hanging="360"/>
      </w:pPr>
    </w:lvl>
    <w:lvl w:ilvl="1" w:tplc="899EFAC2">
      <w:start w:val="1"/>
      <w:numFmt w:val="bullet"/>
      <w:lvlText w:val="○"/>
      <w:lvlJc w:val="left"/>
      <w:pPr>
        <w:ind w:left="1440" w:hanging="360"/>
      </w:pPr>
    </w:lvl>
    <w:lvl w:ilvl="2" w:tplc="6DFE0DEC">
      <w:start w:val="1"/>
      <w:numFmt w:val="bullet"/>
      <w:lvlText w:val="■"/>
      <w:lvlJc w:val="left"/>
      <w:pPr>
        <w:ind w:left="2160" w:hanging="360"/>
      </w:pPr>
    </w:lvl>
    <w:lvl w:ilvl="3" w:tplc="5596B308">
      <w:start w:val="1"/>
      <w:numFmt w:val="bullet"/>
      <w:lvlText w:val="●"/>
      <w:lvlJc w:val="left"/>
      <w:pPr>
        <w:ind w:left="2880" w:hanging="360"/>
      </w:pPr>
    </w:lvl>
    <w:lvl w:ilvl="4" w:tplc="B2D0600E">
      <w:start w:val="1"/>
      <w:numFmt w:val="bullet"/>
      <w:lvlText w:val="○"/>
      <w:lvlJc w:val="left"/>
      <w:pPr>
        <w:ind w:left="3600" w:hanging="360"/>
      </w:pPr>
    </w:lvl>
    <w:lvl w:ilvl="5" w:tplc="5D7CB086">
      <w:start w:val="1"/>
      <w:numFmt w:val="bullet"/>
      <w:lvlText w:val="■"/>
      <w:lvlJc w:val="left"/>
      <w:pPr>
        <w:ind w:left="4320" w:hanging="360"/>
      </w:pPr>
    </w:lvl>
    <w:lvl w:ilvl="6" w:tplc="A2703614">
      <w:start w:val="1"/>
      <w:numFmt w:val="bullet"/>
      <w:lvlText w:val="●"/>
      <w:lvlJc w:val="left"/>
      <w:pPr>
        <w:ind w:left="5040" w:hanging="360"/>
      </w:pPr>
    </w:lvl>
    <w:lvl w:ilvl="7" w:tplc="F0C678EC">
      <w:start w:val="1"/>
      <w:numFmt w:val="bullet"/>
      <w:lvlText w:val="●"/>
      <w:lvlJc w:val="left"/>
      <w:pPr>
        <w:ind w:left="5760" w:hanging="360"/>
      </w:pPr>
    </w:lvl>
    <w:lvl w:ilvl="8" w:tplc="676E765E">
      <w:start w:val="1"/>
      <w:numFmt w:val="bullet"/>
      <w:lvlText w:val="●"/>
      <w:lvlJc w:val="left"/>
      <w:pPr>
        <w:ind w:left="6480" w:hanging="360"/>
      </w:pPr>
    </w:lvl>
  </w:abstractNum>
  <w:num w:numId="1" w16cid:durableId="54159341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46AD"/>
    <w:rsid w:val="000146AD"/>
    <w:rsid w:val="000229E3"/>
    <w:rsid w:val="00026980"/>
    <w:rsid w:val="001F02B3"/>
    <w:rsid w:val="001F41C1"/>
    <w:rsid w:val="00346169"/>
    <w:rsid w:val="00386CC7"/>
    <w:rsid w:val="0081153A"/>
    <w:rsid w:val="00AE4DB6"/>
    <w:rsid w:val="00D0371D"/>
    <w:rsid w:val="00E7433D"/>
    <w:rsid w:val="00E82F44"/>
    <w:rsid w:val="00EB3F5C"/>
    <w:rsid w:val="00EF2397"/>
    <w:rsid w:val="00F761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CF0538"/>
  <w15:docId w15:val="{9F2535C1-B851-45C2-8FDF-AD88F0423A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2397"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459</Words>
  <Characters>2620</Characters>
  <Application>Microsoft Office Word</Application>
  <DocSecurity>0</DocSecurity>
  <Lines>21</Lines>
  <Paragraphs>6</Paragraphs>
  <ScaleCrop>false</ScaleCrop>
  <Company/>
  <LinksUpToDate>false</LinksUpToDate>
  <CharactersWithSpaces>3073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Sayani ganguly</cp:lastModifiedBy>
  <cp:revision>6</cp:revision>
  <dcterms:created xsi:type="dcterms:W3CDTF">2026-09-11T11:24:00Z</dcterms:created>
  <dcterms:modified xsi:type="dcterms:W3CDTF">2026-09-16T04:58:00Z</dcterms:modified>
</cp:coreProperties>
</file>